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ASSISTANT FINANCES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ASSISTANT FIN/RH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AS01101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Coordinateur RH / FinCo/ Responsable FIN/ RH du projet ou de la mission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Coordinateur RH / FinCo/ Responsable FIN/ RH du projet ou de la mission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Effectuer des travaux administratifs ou financiers et assurer le suivi de la comptabilité du projet pour assister le responsable finance, ceci conformément aux normes et procédures MSF et de manière à garantir la con-formité aux règlements et à exercer un contrôle strict des moyens financiers nécessaires aux objectifs du projet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Prendre en charge la gestion des liquidités et en assurer totalement le contrôle et la sécurité ; assister le responsable finance du projet pour les prévisions de trésorerie mensuelle et élaborer un échéancier pour couvrir les besoins quoti-diens, avances sur salaires, paye,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Procéder au paiement des fournisseurs et exiger tous les documents concernés ; informer le responsable admi-nistratif si vous constatez une quelconque anomalie.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Effectuer toutes les opérations de comptabilité, classifier, préparer et saisir tous les éléments comptables dans le logiciel de comptabilité de manière à assurer le strict contrôle de toutes les dépenses et la fiabilité des états finan-ciers et des documents.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Assurer le suivi de toutes les dates d’expiration des contrats de location et informer le responsable administratif suffisamment à temps pour une reconduction ou une solution alternative.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Mettre toutes les informations administratives à disposition du personnel (affichage, réunions, etc.) ; aider le res-ponsable finance du projet pour la traduction des documents en langue locale et le seconder, à sa demande, pour les réunions.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Toute autre tâche déléguée par le responsable finance du projet.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en finance, gestion des affaires, administration souhaité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Expérience professionnelle d’au moins deux ans dans des postes correspondants indispen-sable ; Expérience dans des pays en voie de développement avec MSF ou d’autres ONG souhaitée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Langue de la mission et langue locale indispensables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Maîtrise de l’informatique indispensable (word, excel,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Orientation résultats et qualité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Travail en équipe et coopération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Souplesse de comportement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Adhésion aux principes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Gestion du stress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