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PROMOTOR DE SALUD COMUNITARIA MOBILIZADOR COMUNITARIO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IEC/ Promocion de la Salud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IEC/ Promocion de la Salud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El promotor de salud comunitaria/movilizador comunitario facilitará información y mensajes para la educación de la salud a nivel comunitario y fortalecerá el vínculo entre la comunidad y las estructuras de salud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y presentar (al supervisor de IEC/HP) información específica relacionada a su comunidad acerca de: percepción de la enfermedad, seguridad alimentaria, el estado de vacunación de los niños, percepción de los servicios, limitaciones y fortalezas, vulnerabilidad, nivel de información, condiciones y riesgos de vida;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información a su comunidad sobre temas específicos de salud y de MSF y de los servicios que provee;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Consolidar el vinculo entre su comunidad y los servicios de MSF; brindar asesoramiento acerca de cómo hacer participar a la comunidad de la mejor manera en las actividades referidas a concienciación y prevención; indicar a los posibles agentes locales u ONGs locales y proyectos comunitarios, que podrían formar parte de las actividades de concienciación a nivel local;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Sustentar el mapeo del territorio y de la población: escuelas, iglesias y pueblos, lugares de encuentro; favorecer y facilitar las relaciones con las autoridades locales de su comunidad cuando es requerido por el supervisor de IEC/HP, brindar apoyo a MSF en las actividades de detección de omisiones;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supervisor de la HP de: las actividades, problemas encontrados, de las fortalezas y limitaciones;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Alfabetización. Será necesario una formación interna de MSF en base a los mensajes de salud ( o si es posible, la formación impartida por el Ministerio de Salud).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Formación de los CHW ( mediante el MOH [1]) será un elemento importante. 
* * *
[1] Ministry of Health (MoH) (Ministerio de Salud)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No se requiere ninguna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Tiene que ser una persona muy activa y bien aceptada en la comunidad.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local. Es esencial el idioma del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matemáticas básicas y el uso de equipo de medición.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Stress Management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