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Mission language essential; Local working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Paragraph"/>
            </w:pPr>
            <w:r>
              <w:t xml:space="preserve">Computer literacy: MS Word, Excel and Outlook</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0"/>
              </w:numPr>
            </w:pPr>
            <w:r>
              <w:t xml:space="preserve">People management L2</w:t>
            </w:r>
          </w:p>
          <w:p>
            <w:pPr>
              <w:pStyle w:val="ListBullet"/>
              <w:numPr>
                <w:ilvl w:val="0"/>
                <w:numId w:val="20"/>
              </w:numPr>
            </w:pPr>
            <w:r>
              <w:t xml:space="preserve">Commitment L2</w:t>
            </w:r>
          </w:p>
          <w:p>
            <w:pPr>
              <w:pStyle w:val="ListBullet"/>
              <w:numPr>
                <w:ilvl w:val="0"/>
                <w:numId w:val="20"/>
              </w:numPr>
            </w:pPr>
            <w:r>
              <w:t xml:space="preserve">Flexibility L3</w:t>
            </w:r>
          </w:p>
          <w:p>
            <w:pPr>
              <w:pStyle w:val="ListBullet"/>
              <w:numPr>
                <w:ilvl w:val="0"/>
                <w:numId w:val="20"/>
              </w:numPr>
            </w:pPr>
            <w:r>
              <w:t xml:space="preserve">Results L3</w:t>
            </w:r>
          </w:p>
          <w:p>
            <w:pPr>
              <w:pStyle w:val="ListBullet"/>
              <w:numPr>
                <w:ilvl w:val="0"/>
                <w:numId w:val="20"/>
              </w:numPr>
            </w:pPr>
            <w:r>
              <w:t xml:space="preserve">Teamwork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