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TECHNICIEN DE RADIOLOGIE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du projet/Responsable des activités médicales/Responsable des soins infirmiers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du projet/Responsable des activités médicales/Responsable des soins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Réalise
les examens de radiographie selon les protocoles de MSF, les mesures de
sécurité de MSF et les standards d’hygiène et de respect de la vie privée de
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Générales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du service de radiologie, pour les patients hospitalisés et externes, à la demande du médecin.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Conserver des archives précises de toutes les images produites et produire des résumés hebdomadaires de tous les examens radiologiques réalisés.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Communiquer avec les patients et avec le personnel de manière claire et respectueuse et respecter la confidentialité des patients à tous moments.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maintenance des équipements en fonction du programme du service y compris l’adhésion à un programme de nettoyage régulier des équipements, et alerter le superviseur en cas de dysfonctionnement ou de 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 les maintenances mineures et le nettoyage des équipements médicaux selon les instructions du manuel d’utilisation et les protocoles. Informe le superviseur médical en cas de disfonctionnement d’un dispositif médical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Respecter les règles en matière de radioprotection, s’assurer que le personnel et les patients suivent ces règles et informer le personnel sur la radioprotection.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vérifications d’assurance qualité régulièrement sur les équipements et les radiogrammes.
Hygiène et sécurité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Connaître et appliquer les protocoles d’hygiène.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Réaliser le nettoyage et le rangement des appareils de radiographie.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l’élimination appropriée des déchets selon les standards de sécurité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personnes vulnérables aux radiations, telles que les femmes enceintes et les protéger en conséquence.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une radioprotection en portant des blouses de protection et des appareils spécifiques.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toutes les zones de radiation sont clairement identifiées et respectées.
Équipement et Matériel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S’occuper de tout le matériel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Réaliser des inventaires de stock régulier.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tout le matériel est conservé de façon appropriée
Établissement de rapports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immédiatement tout problème lié à l’état de santé d’un patient au référent médical.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tout problème ayant lieu au sein du service, toute perte, tout vol ou tout dommage dans la salle de radiographie ou sur les appareils.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attentivement les résultats des radiographies à l’équipe médicale avec les formulaires de radiographie et les fichiers de patient.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Compile les données hebdomadaires sur l’activité pour contribuer aux statistiques générales du projet.
Autres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 aux réunions d’équipe et aux formations possibles.
Collabore pour tout cas d’urgence à la demande du superviseur ou du coordinateur.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Radiographer / X-ray technologist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Deux
ans d’expérience professionnelle, de préférence avec un système d’imagerie
médicale. Une expérience professionnelle antérieure dans
une ONG est un atout.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Maitrise indispensable de la langue de la mission
 Anglais ou français obligatoire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