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TRABAJADOR/A SOCIAL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MT03500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Gestor/a de actividades de promoción de la salud-Información, educación y comunicación, gestor/ de actividades de salud mental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Gestor/a de actividades de promoción de la salud, gestor/ de actividades de salud mental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 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Llevar a cabo todas las actividades de apoyo social a los pacientes/sobrevivientes y ponerlos en contacto con otros servicios de apoyo pertinentes y con las comunidades en general, de acuerdo con los principios y directrices de MSF. Mejorar la condición social de la población objetivo para que tenga un impacto en su salud.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a cabo evaluaciones sociales, identificando las necesidades de apoyo social de los pacientes/sobrevivientes (legales, de protección, de refugio/vivienda, financieras, de trabajo, de seguridad alimentaria y de acceso a servicios médicos) y apoyo psicosocial más allá del ámbito de intervención del proyecto.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Apoyar la prestación de una atención integral a los pacientes y sus familias, coordinando activamente su trabajo con los demás miembros del equipo multidisciplinar de MSF (p. ej., médico, salud mental y apoyo psicosocial/MHPSS) y estableciendo vínculos con servicios multisectoriales como los de protección, seguridad, jurídicos,  educativos y de subsistencia.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Proporcionar apoyo social directo basado en evaluaciones sociales y facilitar la derivación a recursos externos validados. Proporcionar un seguimiento sistemático en relación con la asistencia a las citas clínicas y el seguimiento de las derivaciones realizadas a los servicios multisectoriales pertinentes con el fin de mejorar la calidad de vida de los pacientes/supervivientes.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creación y el mantenimiento de todo el material necesario para las actividades de los trabajadores sociales, incluidas las instalaciones y los equipos, a fin de garantizar la continuidad.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Cartografiar y actualizar periódicamente los servicios de apoyo formales e informales (incluidos los recursos comunitarios existentes). Evaluar la calidad de los servicios de apoyo existentes, con la identificación de las carencias y la incidencia de una respuesta social mejorada y culturalmente adecuada.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registros, estadísticas, archivos e informes sobre todas las actividades de trabajo social y la atención de seguimiento proporcionada por MSF u otros servicios de apoyo. Identificar las lagunas en los servicios disponibles y con el equipo priorizar y desarrollar planes siguiendo los objetivos de MSF.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Título de trabajador/a social.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Mínimo de dos años en un trabajo social similar; experiencia con MSF u otra organización no gubernamental, preferentemente.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Esencial idioma local; idioma de la misión será una ventaja.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 Orientación a calidad y resultados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Trabajo en equipo y cooperación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Flexibilidad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Compromiso con los principios de MSF 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Orientación al servicio 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Gestión del estrés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